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3" w:rsidRDefault="00AD1FB3" w:rsidP="00EC5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B3" w:rsidRPr="00185385" w:rsidRDefault="00AD1FB3" w:rsidP="00AD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85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по профилактике употребления </w:t>
      </w:r>
      <w:proofErr w:type="spellStart"/>
      <w:r w:rsidRPr="00185385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185385">
        <w:rPr>
          <w:rFonts w:ascii="Times New Roman" w:hAnsi="Times New Roman" w:cs="Times New Roman"/>
          <w:b/>
          <w:sz w:val="28"/>
          <w:szCs w:val="28"/>
        </w:rPr>
        <w:t xml:space="preserve"> веществ в образовательной среде </w:t>
      </w:r>
    </w:p>
    <w:p w:rsidR="00AD1FB3" w:rsidRPr="00185385" w:rsidRDefault="00AD1FB3" w:rsidP="00AD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8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Донской </w:t>
      </w:r>
      <w:r w:rsidR="00185385" w:rsidRPr="001853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5385" w:rsidRPr="001853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F4B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5385" w:rsidRPr="00185385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AD1FB3" w:rsidRDefault="00AD1FB3" w:rsidP="00AD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FB3" w:rsidRDefault="00AD1FB3" w:rsidP="00D8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профилактики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 является одним из приоритетных в муниципальной воспитательной системе.</w:t>
      </w:r>
    </w:p>
    <w:p w:rsidR="00AD1FB3" w:rsidRDefault="00AD1FB3" w:rsidP="00D8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853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4B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385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853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вопросы проведения профилактических мероприятий в образовательной среде регулярно обсуждались на аппаратных совещаниях при председателе комитета по образованию и совещаниях с заместителями директоров общеобразовательных учреждений по воспитательной работе, социальных педагогов и педагогов – психологов. </w:t>
      </w:r>
    </w:p>
    <w:p w:rsidR="00D85329" w:rsidRDefault="00D85329" w:rsidP="00D8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направлению тесно осуществляется совместно с муниципальной комиссией по делам несовершеннолетних и защитой их прав, отделом по делам несовершеннолетних МВД России, городской прокуратурой.</w:t>
      </w:r>
    </w:p>
    <w:p w:rsidR="00EA2C13" w:rsidRDefault="00D85329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B63" w:rsidRPr="000F4B63">
        <w:rPr>
          <w:rFonts w:ascii="Times New Roman" w:hAnsi="Times New Roman" w:cs="Times New Roman"/>
          <w:sz w:val="28"/>
          <w:szCs w:val="28"/>
        </w:rPr>
        <w:t xml:space="preserve">14 </w:t>
      </w:r>
      <w:r w:rsidR="000F4B63">
        <w:rPr>
          <w:rFonts w:ascii="Times New Roman" w:hAnsi="Times New Roman" w:cs="Times New Roman"/>
          <w:sz w:val="28"/>
          <w:szCs w:val="28"/>
        </w:rPr>
        <w:t>апреля</w:t>
      </w:r>
      <w:r w:rsidR="00185385">
        <w:rPr>
          <w:rFonts w:ascii="Times New Roman" w:hAnsi="Times New Roman" w:cs="Times New Roman"/>
          <w:sz w:val="28"/>
          <w:szCs w:val="28"/>
        </w:rPr>
        <w:t xml:space="preserve">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63">
        <w:rPr>
          <w:rFonts w:ascii="Times New Roman" w:hAnsi="Times New Roman" w:cs="Times New Roman"/>
          <w:sz w:val="28"/>
          <w:szCs w:val="28"/>
        </w:rPr>
        <w:t xml:space="preserve">было проведено расширенное координационное совещание с заместителями директоров по воспитательной работе, социальными педагогами, педагогами-психологами и заместителями </w:t>
      </w:r>
      <w:proofErr w:type="gramStart"/>
      <w:r w:rsidR="000F4B63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0F4B63">
        <w:rPr>
          <w:rFonts w:ascii="Times New Roman" w:hAnsi="Times New Roman" w:cs="Times New Roman"/>
          <w:sz w:val="28"/>
          <w:szCs w:val="28"/>
        </w:rPr>
        <w:t xml:space="preserve"> по воспитательно-методической работе дошкольных образовательных учреждений на </w:t>
      </w:r>
      <w:proofErr w:type="gramStart"/>
      <w:r w:rsidR="000F4B6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0F4B63">
        <w:rPr>
          <w:rFonts w:ascii="Times New Roman" w:hAnsi="Times New Roman" w:cs="Times New Roman"/>
          <w:sz w:val="28"/>
          <w:szCs w:val="28"/>
        </w:rPr>
        <w:t xml:space="preserve"> было рассмотрено состояние </w:t>
      </w:r>
      <w:proofErr w:type="spellStart"/>
      <w:r w:rsidR="000F4B6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F4B63">
        <w:rPr>
          <w:rFonts w:ascii="Times New Roman" w:hAnsi="Times New Roman" w:cs="Times New Roman"/>
          <w:sz w:val="28"/>
          <w:szCs w:val="28"/>
        </w:rPr>
        <w:t xml:space="preserve"> профилактики в муниципальном образовании город Донской, перспективах его совершенствования и реализации комплекса мер по усилению воспитательной роли учреждений образования. </w:t>
      </w:r>
      <w:r w:rsidR="00EA2C1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0F4B63">
        <w:rPr>
          <w:rFonts w:ascii="Times New Roman" w:hAnsi="Times New Roman" w:cs="Times New Roman"/>
          <w:sz w:val="28"/>
          <w:szCs w:val="28"/>
        </w:rPr>
        <w:t>совещания</w:t>
      </w:r>
      <w:r w:rsidR="00EA2C13">
        <w:rPr>
          <w:rFonts w:ascii="Times New Roman" w:hAnsi="Times New Roman" w:cs="Times New Roman"/>
          <w:sz w:val="28"/>
          <w:szCs w:val="28"/>
        </w:rPr>
        <w:t xml:space="preserve"> было принято решение продолжить выполнение региональной, муниципальной стратегии действий в интересах детей на 2012-2017 гг., </w:t>
      </w:r>
      <w:r w:rsidR="00944784">
        <w:rPr>
          <w:rFonts w:ascii="Times New Roman" w:hAnsi="Times New Roman" w:cs="Times New Roman"/>
          <w:sz w:val="28"/>
          <w:szCs w:val="28"/>
        </w:rPr>
        <w:t>разработать график проведения родительских собраний с приглашением врача – нарколога ГУЗ «Донская городская больница № 1»</w:t>
      </w:r>
      <w:r w:rsidR="00185385">
        <w:rPr>
          <w:rFonts w:ascii="Times New Roman" w:hAnsi="Times New Roman" w:cs="Times New Roman"/>
          <w:sz w:val="28"/>
          <w:szCs w:val="28"/>
        </w:rPr>
        <w:t>, усилить взаимодействие с УФСКН г</w:t>
      </w:r>
      <w:proofErr w:type="gramStart"/>
      <w:r w:rsidR="001853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85385">
        <w:rPr>
          <w:rFonts w:ascii="Times New Roman" w:hAnsi="Times New Roman" w:cs="Times New Roman"/>
          <w:sz w:val="28"/>
          <w:szCs w:val="28"/>
        </w:rPr>
        <w:t>овомосковск</w:t>
      </w:r>
      <w:r w:rsidR="000F4B63">
        <w:rPr>
          <w:rFonts w:ascii="Times New Roman" w:hAnsi="Times New Roman" w:cs="Times New Roman"/>
          <w:sz w:val="28"/>
          <w:szCs w:val="28"/>
        </w:rPr>
        <w:t xml:space="preserve"> с нового учебного года</w:t>
      </w:r>
      <w:r w:rsidR="00944784">
        <w:rPr>
          <w:rFonts w:ascii="Times New Roman" w:hAnsi="Times New Roman" w:cs="Times New Roman"/>
          <w:sz w:val="28"/>
          <w:szCs w:val="28"/>
        </w:rPr>
        <w:t>.</w:t>
      </w:r>
    </w:p>
    <w:p w:rsidR="00944784" w:rsidRDefault="00944784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приказа министерства образования Тульской области от 03.09.2013 г. «Об исполнении мероприятий комплексного плана профилактики безнадзорности, правонарушений несовершеннолетних, обеспечения защиты их прав и законных интересов на территории Тульской области на 2013 – 2016 гг.» проводятся профилактические акции, направленные на профилактику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</w:t>
      </w:r>
    </w:p>
    <w:p w:rsidR="00944784" w:rsidRDefault="00944784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начала ноября 2013 года проводится </w:t>
      </w:r>
      <w:r w:rsidR="00667664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>
        <w:rPr>
          <w:rFonts w:ascii="Times New Roman" w:hAnsi="Times New Roman" w:cs="Times New Roman"/>
          <w:sz w:val="28"/>
          <w:szCs w:val="28"/>
        </w:rPr>
        <w:t xml:space="preserve">мониторинг жилых и иных помещений потенциально используемых для изготовления и потребления наркотических средств и психотропных веществ. Данный мониторинг проводится во исполнение распоряжения Правительства Тульской области от 22.10.2013 г. № 976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дополнительных мерах по предотвращению использования жилых и иных помещений для изготовления и потребления наркотических средств и психотропных веществ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Тульской области». По данным мониторинга таких помещений выявлено не было.</w:t>
      </w:r>
    </w:p>
    <w:p w:rsidR="000F4B63" w:rsidRDefault="000F4B63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исполнения распоряжения губернатора Тульской области, приказа министерства образования Тульской области от 03.04.2014 г. № 277 « О мерах по борьбе с незаконным оборотом алкогольной продукции на территории Тульской области от 27.02.2014 г. № 71-рг» был проведен ряд профилактических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учреждениях образования, также стартовал цикл мероприятий под названием «Быть здоровым – здорово!».</w:t>
      </w:r>
      <w:proofErr w:type="gramEnd"/>
    </w:p>
    <w:p w:rsidR="00CD5F65" w:rsidRDefault="00944784" w:rsidP="00715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Отдельным направлением профилактической</w:t>
      </w:r>
      <w:r w:rsidR="000F4B63">
        <w:rPr>
          <w:rFonts w:ascii="Times New Roman" w:hAnsi="Times New Roman" w:cs="Times New Roman"/>
          <w:sz w:val="28"/>
          <w:szCs w:val="28"/>
        </w:rPr>
        <w:t xml:space="preserve"> работы стало проведение акций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B63">
        <w:rPr>
          <w:rFonts w:ascii="Times New Roman" w:hAnsi="Times New Roman" w:cs="Times New Roman"/>
          <w:sz w:val="28"/>
          <w:szCs w:val="28"/>
        </w:rPr>
        <w:t xml:space="preserve"> </w:t>
      </w:r>
      <w:r w:rsidR="0071540D">
        <w:rPr>
          <w:rFonts w:ascii="Times New Roman" w:hAnsi="Times New Roman" w:cs="Times New Roman"/>
          <w:sz w:val="28"/>
          <w:szCs w:val="28"/>
        </w:rPr>
        <w:t xml:space="preserve">Одной из таких акций является </w:t>
      </w:r>
      <w:r w:rsidR="007154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540D">
        <w:rPr>
          <w:rFonts w:ascii="Times New Roman" w:hAnsi="Times New Roman" w:cs="Times New Roman"/>
          <w:sz w:val="28"/>
          <w:szCs w:val="28"/>
        </w:rPr>
        <w:t xml:space="preserve"> Всероссийская акция «Добровольцы – детям», в которой принимают участие все образовательные учреждения города.</w:t>
      </w:r>
      <w:r w:rsidR="000F4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85" w:rsidRDefault="001D1AD9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Ежемесячно проводятся совещания заместителей директоров по воспитательной работе. </w:t>
      </w:r>
    </w:p>
    <w:p w:rsidR="001D1AD9" w:rsidRDefault="001D1AD9" w:rsidP="0018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4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5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5385" w:rsidRPr="00185385">
        <w:rPr>
          <w:rFonts w:ascii="Times New Roman" w:hAnsi="Times New Roman" w:cs="Times New Roman"/>
          <w:sz w:val="28"/>
          <w:szCs w:val="28"/>
        </w:rPr>
        <w:t xml:space="preserve"> </w:t>
      </w:r>
      <w:r w:rsidR="00185385">
        <w:rPr>
          <w:rFonts w:ascii="Times New Roman" w:hAnsi="Times New Roman" w:cs="Times New Roman"/>
          <w:sz w:val="28"/>
          <w:szCs w:val="28"/>
        </w:rPr>
        <w:t>квартале 2014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71540D" w:rsidRPr="00715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совещани</w:t>
      </w:r>
      <w:proofErr w:type="spellEnd"/>
      <w:proofErr w:type="gramStart"/>
      <w:r w:rsidR="0071540D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координации профилактической работы в данном напра</w:t>
      </w:r>
      <w:r w:rsidR="00A9416F">
        <w:rPr>
          <w:rFonts w:ascii="Times New Roman" w:hAnsi="Times New Roman" w:cs="Times New Roman"/>
          <w:sz w:val="28"/>
          <w:szCs w:val="28"/>
        </w:rPr>
        <w:t>влении, изучена нормативно – правовая база по вопросу проведения добровольного тестирования обучающихся на немедицинское употребление медицинских препаратов.</w:t>
      </w:r>
      <w:r w:rsidR="003D4C10">
        <w:rPr>
          <w:rFonts w:ascii="Times New Roman" w:hAnsi="Times New Roman" w:cs="Times New Roman"/>
          <w:sz w:val="28"/>
          <w:szCs w:val="28"/>
        </w:rPr>
        <w:t xml:space="preserve"> В программы воспитательной работы в </w:t>
      </w:r>
      <w:r w:rsidR="009C5CC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включены мероприятия </w:t>
      </w:r>
      <w:proofErr w:type="spellStart"/>
      <w:r w:rsidR="009C5CC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9C5CC3">
        <w:rPr>
          <w:rFonts w:ascii="Times New Roman" w:hAnsi="Times New Roman" w:cs="Times New Roman"/>
          <w:sz w:val="28"/>
          <w:szCs w:val="28"/>
        </w:rPr>
        <w:t xml:space="preserve"> направленности, акции по пропаганде здорового образа жизни, спортивные мероприятия.</w:t>
      </w:r>
    </w:p>
    <w:p w:rsidR="00185385" w:rsidRDefault="001D1AD9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40D">
        <w:rPr>
          <w:rFonts w:ascii="Times New Roman" w:hAnsi="Times New Roman" w:cs="Times New Roman"/>
          <w:sz w:val="28"/>
          <w:szCs w:val="28"/>
        </w:rPr>
        <w:t xml:space="preserve">Продолжает свою деятельность </w:t>
      </w:r>
      <w:r w:rsidR="00185385">
        <w:rPr>
          <w:rFonts w:ascii="Times New Roman" w:hAnsi="Times New Roman" w:cs="Times New Roman"/>
          <w:sz w:val="28"/>
          <w:szCs w:val="28"/>
        </w:rPr>
        <w:t>волонтёрск</w:t>
      </w:r>
      <w:r w:rsidR="0071540D">
        <w:rPr>
          <w:rFonts w:ascii="Times New Roman" w:hAnsi="Times New Roman" w:cs="Times New Roman"/>
          <w:sz w:val="28"/>
          <w:szCs w:val="28"/>
        </w:rPr>
        <w:t>ое</w:t>
      </w:r>
      <w:r w:rsidR="00185385">
        <w:rPr>
          <w:rFonts w:ascii="Times New Roman" w:hAnsi="Times New Roman" w:cs="Times New Roman"/>
          <w:sz w:val="28"/>
          <w:szCs w:val="28"/>
        </w:rPr>
        <w:t xml:space="preserve"> движение МБОУ ДОД «Дом детского творчества № 2» «Мы выбираем жизнь»</w:t>
      </w:r>
      <w:r w:rsidR="0071540D">
        <w:rPr>
          <w:rFonts w:ascii="Times New Roman" w:hAnsi="Times New Roman" w:cs="Times New Roman"/>
          <w:sz w:val="28"/>
          <w:szCs w:val="28"/>
        </w:rPr>
        <w:t>, которое организовало в рамках Международного дня борьбы с наркоманией круглый стол по данной проблеме</w:t>
      </w:r>
      <w:r w:rsidR="00185385">
        <w:rPr>
          <w:rFonts w:ascii="Times New Roman" w:hAnsi="Times New Roman" w:cs="Times New Roman"/>
          <w:sz w:val="28"/>
          <w:szCs w:val="28"/>
        </w:rPr>
        <w:t>.</w:t>
      </w:r>
    </w:p>
    <w:p w:rsidR="00667664" w:rsidRDefault="00185385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67664">
        <w:rPr>
          <w:rFonts w:ascii="Times New Roman" w:hAnsi="Times New Roman" w:cs="Times New Roman"/>
          <w:sz w:val="28"/>
          <w:szCs w:val="28"/>
        </w:rPr>
        <w:t>По пункту 1.1.</w:t>
      </w:r>
      <w:r w:rsidR="00C15A21">
        <w:rPr>
          <w:rFonts w:ascii="Times New Roman" w:hAnsi="Times New Roman" w:cs="Times New Roman"/>
          <w:sz w:val="28"/>
          <w:szCs w:val="28"/>
        </w:rPr>
        <w:t>1</w:t>
      </w:r>
      <w:r w:rsidR="00667664">
        <w:rPr>
          <w:rFonts w:ascii="Times New Roman" w:hAnsi="Times New Roman" w:cs="Times New Roman"/>
          <w:sz w:val="28"/>
          <w:szCs w:val="28"/>
        </w:rPr>
        <w:t xml:space="preserve"> Плана:</w:t>
      </w:r>
    </w:p>
    <w:p w:rsidR="00667664" w:rsidRDefault="00667664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воспитательные мероприятия сп</w:t>
      </w:r>
      <w:r w:rsidR="00C15A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54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2014 г.:</w:t>
      </w:r>
    </w:p>
    <w:p w:rsidR="00667664" w:rsidRPr="00EC535A" w:rsidRDefault="00667664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турнир по мини-футболу для юношей города</w:t>
      </w:r>
      <w:r w:rsidR="008857EA">
        <w:rPr>
          <w:rFonts w:ascii="Times New Roman" w:hAnsi="Times New Roman" w:cs="Times New Roman"/>
          <w:sz w:val="28"/>
          <w:szCs w:val="28"/>
        </w:rPr>
        <w:t xml:space="preserve"> на кубок главы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40D" w:rsidRDefault="0071540D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35A">
        <w:rPr>
          <w:rFonts w:ascii="Times New Roman" w:hAnsi="Times New Roman" w:cs="Times New Roman"/>
          <w:sz w:val="28"/>
          <w:szCs w:val="28"/>
        </w:rPr>
        <w:tab/>
      </w:r>
      <w:r w:rsidRPr="007154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II этап волонтерской акции «Мы – вместе», приуроченный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защиты детей;</w:t>
      </w:r>
    </w:p>
    <w:p w:rsidR="0071540D" w:rsidRDefault="0071540D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727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727B8" w:rsidRPr="009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Православной культуры </w:t>
      </w:r>
      <w:r w:rsidR="009727B8">
        <w:rPr>
          <w:rFonts w:ascii="Times New Roman" w:hAnsi="Times New Roman" w:cs="Times New Roman"/>
          <w:sz w:val="28"/>
          <w:szCs w:val="28"/>
        </w:rPr>
        <w:t>«Пасха глазами детей»;</w:t>
      </w:r>
    </w:p>
    <w:p w:rsidR="009727B8" w:rsidRPr="0071540D" w:rsidRDefault="009727B8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легкоатлетическая эстафета, посвященная 69-летию Победы в Великой Отечественной войне;</w:t>
      </w:r>
    </w:p>
    <w:p w:rsidR="00667664" w:rsidRDefault="00667664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городской турнир по теннису для школьников;</w:t>
      </w:r>
    </w:p>
    <w:p w:rsidR="009727B8" w:rsidRDefault="009727B8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городской праздник, посвященный Дню рождения детских общественных объединений;</w:t>
      </w:r>
    </w:p>
    <w:p w:rsidR="009727B8" w:rsidRDefault="009727B8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2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Православный образовательный форум «Благовест», посвященный Дню славянской письменности и культуры»;</w:t>
      </w:r>
    </w:p>
    <w:p w:rsidR="00667664" w:rsidRDefault="009727B8" w:rsidP="0097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турнир по футболу, посвященный Дню независимости России.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мероприятий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2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5A21">
        <w:rPr>
          <w:rFonts w:ascii="Times New Roman" w:hAnsi="Times New Roman" w:cs="Times New Roman"/>
          <w:sz w:val="28"/>
          <w:szCs w:val="28"/>
        </w:rPr>
        <w:t xml:space="preserve"> </w:t>
      </w:r>
      <w:r w:rsidR="009727B8">
        <w:rPr>
          <w:rFonts w:ascii="Times New Roman" w:hAnsi="Times New Roman" w:cs="Times New Roman"/>
          <w:sz w:val="28"/>
          <w:szCs w:val="28"/>
        </w:rPr>
        <w:t xml:space="preserve">квартал 2014 г. – </w:t>
      </w:r>
      <w:r w:rsidR="009727B8" w:rsidRPr="009727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общее количество обучающихся, вовлечённых в мероприятия – 1</w:t>
      </w:r>
      <w:r w:rsidR="009727B8" w:rsidRPr="009727B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новым формам организации досуга обучающихся можно отнести функционирование ресурсного центра семейного воспитания «Рука в руке» на базе МБОУ ДОД «Дом детского творчества № 1», в котором проводятся кинолектории по вопросам асоциальных явлений в подростковой среде, функционирует семейный клуб.</w:t>
      </w:r>
    </w:p>
    <w:p w:rsidR="00C15A21" w:rsidRDefault="00C15A21" w:rsidP="00C1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пункту 1.1.2 Плана:</w:t>
      </w:r>
    </w:p>
    <w:p w:rsidR="00C15A21" w:rsidRDefault="00C15A21" w:rsidP="00C1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дополнительная образовательная программа «Здоровое поколение»;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-дополнительная образовательная программа «Мы против наркотиков»;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дополнительная образовательная программа «Поколение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дополнительная образовательная программа «Мы за жизнь»;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дополнительная образовательная программа «Я выбираю здоровье».</w:t>
      </w:r>
    </w:p>
    <w:p w:rsidR="00C15A21" w:rsidRDefault="00C15A21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реализуемых программ </w:t>
      </w:r>
      <w:proofErr w:type="spellStart"/>
      <w:r w:rsidR="00CF155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F1555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в общеобразовательных учреждениях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55">
        <w:rPr>
          <w:rFonts w:ascii="Times New Roman" w:hAnsi="Times New Roman" w:cs="Times New Roman"/>
          <w:sz w:val="28"/>
          <w:szCs w:val="28"/>
        </w:rPr>
        <w:t>29; количество обучающихся, вовлеченных в деятельность по программе – 2743 чел.</w:t>
      </w:r>
    </w:p>
    <w:p w:rsidR="00CF1555" w:rsidRDefault="00CF1555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учреждениях дополнительного образования детей реализуется:</w:t>
      </w:r>
    </w:p>
    <w:p w:rsid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дополнительная образовательная программа «Здоровье нации»;</w:t>
      </w:r>
    </w:p>
    <w:p w:rsid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-дополнительная образовательная программа «Нет наркотикам»;</w:t>
      </w:r>
    </w:p>
    <w:p w:rsidR="00CF1555" w:rsidRDefault="00CF1555" w:rsidP="00CF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дополнительная образовательная программа «Мы выбираем жизнь».</w:t>
      </w:r>
    </w:p>
    <w:p w:rsidR="00CF1555" w:rsidRDefault="00CF1555" w:rsidP="00AD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реализуемых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в учреждениях дополнительного образования детей – 5; количество обучающихся, вовлеченных в деятельность по программ</w:t>
      </w:r>
      <w:r w:rsidR="004714F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873 чел.</w:t>
      </w:r>
    </w:p>
    <w:p w:rsidR="00CF1555" w:rsidRDefault="00CF1555" w:rsidP="00CF1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2.1.1 Плана:</w:t>
      </w:r>
    </w:p>
    <w:p w:rsidR="00CF1555" w:rsidRDefault="00CF1555" w:rsidP="00CF1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комитета по образованию </w:t>
      </w:r>
      <w:r w:rsidR="004714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Донской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употребления ПАВ, алкоголя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подростков (программа направлена на проведение мероприятий профилактической направленности, срок реализации – 2013/2014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 целевая аудитория – обучающиеся муниципальных общеобразовательных учреждений);</w:t>
      </w:r>
    </w:p>
    <w:p w:rsidR="00CF1555" w:rsidRDefault="00CF1555" w:rsidP="00CF1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ведомственная целевая программа комитета по образованию администрации муниципального образования город Донской «Профилактика асоциальных явлений в подростковой среде» (программа направлена на профилактику различных асоциальных явлений в образовательной среде, срок реализации – 2013/2015 гг., целевая аудитория – педагогические работники и обучающиеся муниципальных общеобразовательных учреждений);</w:t>
      </w:r>
    </w:p>
    <w:p w:rsidR="00E6347C" w:rsidRDefault="00CF1555" w:rsidP="00E63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первоочередных действий до 2014 г. комитета по образованию администрации муниципального образования город Донской по реализации Стратегии действий в интересах детей на 2012 – 2017 гг. (программа направлена </w:t>
      </w:r>
      <w:r w:rsidR="00E6347C">
        <w:rPr>
          <w:rFonts w:ascii="Times New Roman" w:hAnsi="Times New Roman" w:cs="Times New Roman"/>
          <w:sz w:val="28"/>
          <w:szCs w:val="28"/>
        </w:rPr>
        <w:t>на создание среды, дружественной ребёнку</w:t>
      </w:r>
      <w:r>
        <w:rPr>
          <w:rFonts w:ascii="Times New Roman" w:hAnsi="Times New Roman" w:cs="Times New Roman"/>
          <w:sz w:val="28"/>
          <w:szCs w:val="28"/>
        </w:rPr>
        <w:t>, срок реализации – 201</w:t>
      </w:r>
      <w:r w:rsidR="00E634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E634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гг., целевая аудитория – педагогические работники и обучающиеся муниципальных общеобразовательных учреждений)</w:t>
      </w:r>
      <w:r w:rsidR="00E6347C">
        <w:rPr>
          <w:rFonts w:ascii="Times New Roman" w:hAnsi="Times New Roman" w:cs="Times New Roman"/>
          <w:sz w:val="28"/>
          <w:szCs w:val="28"/>
        </w:rPr>
        <w:t>.</w:t>
      </w:r>
    </w:p>
    <w:p w:rsidR="00E6347C" w:rsidRPr="00E6347C" w:rsidRDefault="00E6347C" w:rsidP="00E63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41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2014 г. к профилактической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в образовательных учреждениях привлекались следующие социальные субъекты: прокуратура г.</w:t>
      </w:r>
      <w:r w:rsidR="0047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Донской, ОДН МВД России по г.</w:t>
      </w:r>
      <w:r w:rsidR="0047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Донской, отдел УФСКН г.</w:t>
      </w:r>
      <w:r w:rsidR="0047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Новомосковск, ГУЗ «Донская городская больница № 1», КДН и ЗП муниципального образования город Донской, из числа новых субъектов – общественная организация ветеранов войны, труда и вооруженных сил;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воинов – интернационалистов «Памир»; донское отделение Всероссийской общественной организации «Союз женщин России».</w:t>
      </w:r>
    </w:p>
    <w:p w:rsidR="00CF1555" w:rsidRPr="00C15A21" w:rsidRDefault="00CF1555" w:rsidP="00CF1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1555" w:rsidRPr="00C15A21" w:rsidSect="007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FB3"/>
    <w:rsid w:val="000F4B63"/>
    <w:rsid w:val="0011523C"/>
    <w:rsid w:val="001421DE"/>
    <w:rsid w:val="00185385"/>
    <w:rsid w:val="001D1AD9"/>
    <w:rsid w:val="003B2BED"/>
    <w:rsid w:val="003D4C10"/>
    <w:rsid w:val="004714F5"/>
    <w:rsid w:val="00667664"/>
    <w:rsid w:val="006B414C"/>
    <w:rsid w:val="0071540D"/>
    <w:rsid w:val="007561B6"/>
    <w:rsid w:val="008857EA"/>
    <w:rsid w:val="00944784"/>
    <w:rsid w:val="009727B8"/>
    <w:rsid w:val="009C5CC3"/>
    <w:rsid w:val="00A9416F"/>
    <w:rsid w:val="00AD1FB3"/>
    <w:rsid w:val="00C15A21"/>
    <w:rsid w:val="00CD5F65"/>
    <w:rsid w:val="00CF1555"/>
    <w:rsid w:val="00D85329"/>
    <w:rsid w:val="00E05252"/>
    <w:rsid w:val="00E6347C"/>
    <w:rsid w:val="00E66890"/>
    <w:rsid w:val="00EA2C13"/>
    <w:rsid w:val="00E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DVLelikov</cp:lastModifiedBy>
  <cp:revision>2</cp:revision>
  <dcterms:created xsi:type="dcterms:W3CDTF">2014-11-06T10:12:00Z</dcterms:created>
  <dcterms:modified xsi:type="dcterms:W3CDTF">2014-11-06T10:12:00Z</dcterms:modified>
</cp:coreProperties>
</file>