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48" w:rsidRDefault="00EC7E48" w:rsidP="00FD3577">
      <w:pPr>
        <w:spacing w:before="75" w:after="75" w:line="21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научно – практическая конференция «Мысль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Талант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Открытие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C7E48" w:rsidRDefault="00EC7E48" w:rsidP="00FD3577">
      <w:pPr>
        <w:spacing w:before="75" w:after="75" w:line="215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3577" w:rsidRDefault="00FD3577" w:rsidP="00FD3577">
      <w:pPr>
        <w:spacing w:before="75" w:after="75" w:line="21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4E7F">
        <w:rPr>
          <w:rFonts w:ascii="Times New Roman" w:hAnsi="Times New Roman"/>
          <w:sz w:val="28"/>
          <w:szCs w:val="28"/>
        </w:rPr>
        <w:t>Современная жизнь требует нестандартного мышления и подхода в овладении знаниями. Занятия исследовательской и проектной деятельностью  способствуют развитию такого мышления,  мотивируют ребенка к самостоятельному поиску ответов на возникающие вопросы, пробуждают любознательность, стремление к творчеству. Более 10 лет  проводится  городская научно – практическая  конференции «</w:t>
      </w:r>
      <w:r>
        <w:rPr>
          <w:rFonts w:ascii="Times New Roman" w:hAnsi="Times New Roman"/>
          <w:sz w:val="28"/>
          <w:szCs w:val="28"/>
        </w:rPr>
        <w:t xml:space="preserve">Мысль. Талант. Открытие». В 2019 </w:t>
      </w:r>
      <w:r w:rsidRPr="00FB4E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2020 учебном году представлено 76</w:t>
      </w:r>
      <w:r w:rsidRPr="00FB4E7F"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от, в прошедшем учебном году – 6</w:t>
      </w:r>
      <w:r w:rsidRPr="00FB4E7F">
        <w:rPr>
          <w:rFonts w:ascii="Times New Roman" w:hAnsi="Times New Roman"/>
          <w:sz w:val="28"/>
          <w:szCs w:val="28"/>
        </w:rPr>
        <w:t>5 работ, это</w:t>
      </w:r>
      <w:r>
        <w:rPr>
          <w:rFonts w:ascii="Times New Roman" w:hAnsi="Times New Roman"/>
          <w:sz w:val="28"/>
          <w:szCs w:val="28"/>
        </w:rPr>
        <w:t xml:space="preserve"> на 11</w:t>
      </w:r>
      <w:r w:rsidRPr="00FB4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</w:t>
      </w:r>
      <w:r w:rsidRPr="00FB4E7F">
        <w:rPr>
          <w:rFonts w:ascii="Times New Roman" w:hAnsi="Times New Roman"/>
          <w:sz w:val="28"/>
          <w:szCs w:val="28"/>
        </w:rPr>
        <w:t xml:space="preserve">, чем в предыдущем учебном году. </w:t>
      </w:r>
      <w:r>
        <w:rPr>
          <w:rFonts w:ascii="Times New Roman" w:hAnsi="Times New Roman"/>
          <w:sz w:val="28"/>
          <w:szCs w:val="28"/>
        </w:rPr>
        <w:t xml:space="preserve"> Большая часть работ в секциях истории, литературы, краеведения была посвящена теме 75-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Великой Победы. Положительным фактом является то, что исследовательская и проектная деятельность охватывает учащихся </w:t>
      </w:r>
      <w:r w:rsidRPr="00FB4E7F">
        <w:rPr>
          <w:rFonts w:ascii="Times New Roman" w:hAnsi="Times New Roman"/>
          <w:sz w:val="28"/>
          <w:szCs w:val="28"/>
        </w:rPr>
        <w:t>младшего школьного возраста, на следующих ступенях эта работа должна не только продолжаться, но приобретать новое содержание. Ведь именно учащиеся старших классов имеют больше опыта в написании реферативных, исследовательских работ. Образовательным организациям необходимо проанализировать результаты участия в конференции, исследовательскую, проектную деятельность учащихся довести до должного уровня, обязательно в учреждениях проводить свои конференции, предоставлять ученикам возможность пробовать свои силы на школьном уровне, а затем и на муниципальном.</w:t>
      </w:r>
    </w:p>
    <w:p w:rsidR="00E70798" w:rsidRPr="00FB4E7F" w:rsidRDefault="00E70798" w:rsidP="00E707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4E7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B4E7F">
        <w:rPr>
          <w:rFonts w:ascii="Times New Roman" w:hAnsi="Times New Roman"/>
          <w:sz w:val="28"/>
          <w:szCs w:val="28"/>
        </w:rPr>
        <w:t>й</w:t>
      </w:r>
      <w:proofErr w:type="spellEnd"/>
      <w:r w:rsidRPr="00FB4E7F">
        <w:rPr>
          <w:rFonts w:ascii="Times New Roman" w:hAnsi="Times New Roman"/>
          <w:sz w:val="28"/>
          <w:szCs w:val="28"/>
        </w:rPr>
        <w:t xml:space="preserve"> год на базе   МБОУ «СОШ № </w:t>
      </w:r>
      <w:r>
        <w:rPr>
          <w:rFonts w:ascii="Times New Roman" w:hAnsi="Times New Roman"/>
          <w:sz w:val="28"/>
          <w:szCs w:val="28"/>
        </w:rPr>
        <w:t>3 имени Страховой З.Х.» проходила</w:t>
      </w:r>
      <w:r w:rsidRPr="00FB4E7F">
        <w:rPr>
          <w:rFonts w:ascii="Times New Roman" w:hAnsi="Times New Roman"/>
          <w:sz w:val="28"/>
          <w:szCs w:val="28"/>
        </w:rPr>
        <w:t xml:space="preserve">  инженерная игра «Знать и уметь</w:t>
      </w:r>
      <w:r>
        <w:rPr>
          <w:rFonts w:ascii="Times New Roman" w:hAnsi="Times New Roman"/>
          <w:sz w:val="28"/>
          <w:szCs w:val="28"/>
        </w:rPr>
        <w:t>»</w:t>
      </w:r>
      <w:r w:rsidRPr="00FB4E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2019 – 2020</w:t>
      </w:r>
      <w:r w:rsidRPr="00FB4E7F">
        <w:rPr>
          <w:rFonts w:ascii="Times New Roman" w:hAnsi="Times New Roman"/>
          <w:sz w:val="28"/>
          <w:szCs w:val="28"/>
        </w:rPr>
        <w:t xml:space="preserve"> учебном году участвовали 10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FB4E7F">
        <w:rPr>
          <w:rFonts w:ascii="Times New Roman" w:hAnsi="Times New Roman"/>
          <w:sz w:val="28"/>
          <w:szCs w:val="28"/>
        </w:rPr>
        <w:t>. В командном зачете - победитель – команд</w:t>
      </w:r>
      <w:r>
        <w:rPr>
          <w:rFonts w:ascii="Times New Roman" w:hAnsi="Times New Roman"/>
          <w:sz w:val="28"/>
          <w:szCs w:val="28"/>
        </w:rPr>
        <w:t>а МБОУ «ЦО №2</w:t>
      </w:r>
      <w:r w:rsidRPr="00FB4E7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призеры – команды МБОУ «СОШ № 3 им. Страховой З.Х.</w:t>
      </w:r>
      <w:r w:rsidRPr="00FB4E7F">
        <w:rPr>
          <w:rFonts w:ascii="Times New Roman" w:hAnsi="Times New Roman"/>
          <w:sz w:val="28"/>
          <w:szCs w:val="28"/>
        </w:rPr>
        <w:t>», «Гимназия  №20».</w:t>
      </w:r>
    </w:p>
    <w:p w:rsidR="00E70798" w:rsidRPr="00FB4E7F" w:rsidRDefault="00E70798" w:rsidP="00FD3577">
      <w:pPr>
        <w:spacing w:before="75" w:after="75" w:line="215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0E1" w:rsidRDefault="009550E1"/>
    <w:sectPr w:rsidR="009550E1" w:rsidSect="0095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77"/>
    <w:rsid w:val="00490F06"/>
    <w:rsid w:val="00614FF9"/>
    <w:rsid w:val="009550E1"/>
    <w:rsid w:val="00E70798"/>
    <w:rsid w:val="00EC7E48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7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RaybcevaNE</dc:creator>
  <cp:keywords/>
  <dc:description/>
  <cp:lastModifiedBy>RaybcevaNE</cp:lastModifiedBy>
  <cp:revision>4</cp:revision>
  <dcterms:created xsi:type="dcterms:W3CDTF">2021-02-02T09:29:00Z</dcterms:created>
  <dcterms:modified xsi:type="dcterms:W3CDTF">2021-02-02T11:06:00Z</dcterms:modified>
</cp:coreProperties>
</file>